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Onboarding online - jak go przeprowadzić?</w:t>
      </w:r>
    </w:p>
    <w:p>
      <w:pPr>
        <w:spacing w:before="0" w:after="500" w:line="264" w:lineRule="auto"/>
      </w:pPr>
      <w:r>
        <w:rPr>
          <w:rFonts w:ascii="calibri" w:hAnsi="calibri" w:eastAsia="calibri" w:cs="calibri"/>
          <w:sz w:val="36"/>
          <w:szCs w:val="36"/>
          <w:b/>
        </w:rPr>
        <w:t xml:space="preserve">Zdalna rekrutacja kandydatów to jedno. Później przychodzi czas na wprowadzenie ich do nowej firmy i co wtedy? Czas na &lt;b&gt;onboarding online&lt;/b&gt;. Dowiedz się więcej na jego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Onboarding online - wdrażaj zdalnie!</w:t>
      </w:r>
    </w:p>
    <w:p>
      <w:pPr>
        <w:spacing w:before="0" w:after="300"/>
      </w:pPr>
      <w:r>
        <w:rPr>
          <w:rFonts w:ascii="calibri" w:hAnsi="calibri" w:eastAsia="calibri" w:cs="calibri"/>
          <w:sz w:val="24"/>
          <w:szCs w:val="24"/>
        </w:rPr>
        <w:t xml:space="preserve">Zajmujemy się rekrutacją zdalną i dobrze wiemy, z czym się to je. Coraz częściej jednak zaczęliśmy się spotykać z problemem tego, jak wdrażać nowych pracowników na zasadzie online. Postanowiliśmy przyjrzeć się bliżej temu problemowi i zaproponowaliśmy kilka skutecznych rozwiązań, dzięki którym </w:t>
      </w:r>
      <w:hyperlink r:id="rId7" w:history="1">
        <w:r>
          <w:rPr>
            <w:rFonts w:ascii="calibri" w:hAnsi="calibri" w:eastAsia="calibri" w:cs="calibri"/>
            <w:color w:val="0000FF"/>
            <w:sz w:val="24"/>
            <w:szCs w:val="24"/>
            <w:u w:val="single"/>
          </w:rPr>
          <w:t xml:space="preserve">onboarding online</w:t>
        </w:r>
      </w:hyperlink>
      <w:r>
        <w:rPr>
          <w:rFonts w:ascii="calibri" w:hAnsi="calibri" w:eastAsia="calibri" w:cs="calibri"/>
          <w:sz w:val="24"/>
          <w:szCs w:val="24"/>
        </w:rPr>
        <w:t xml:space="preserve"> będzie równie efektywny co ten przeprowadzany w biurze!</w:t>
      </w:r>
    </w:p>
    <w:p>
      <w:pPr>
        <w:spacing w:before="0" w:after="500" w:line="264" w:lineRule="auto"/>
      </w:pPr>
      <w:r>
        <w:rPr>
          <w:rFonts w:ascii="calibri" w:hAnsi="calibri" w:eastAsia="calibri" w:cs="calibri"/>
          <w:sz w:val="36"/>
          <w:szCs w:val="36"/>
          <w:b/>
        </w:rPr>
        <w:t xml:space="preserve">Na czym polega onboarding online?</w:t>
      </w:r>
    </w:p>
    <w:p>
      <w:pPr>
        <w:spacing w:before="0" w:after="300"/>
      </w:pPr>
      <w:r>
        <w:rPr>
          <w:rFonts w:ascii="calibri" w:hAnsi="calibri" w:eastAsia="calibri" w:cs="calibri"/>
          <w:sz w:val="24"/>
          <w:szCs w:val="24"/>
        </w:rPr>
        <w:t xml:space="preserve">Przede wszystkim postanowiliśmy postawić na czas poświęcony na </w:t>
      </w:r>
      <w:r>
        <w:rPr>
          <w:rFonts w:ascii="calibri" w:hAnsi="calibri" w:eastAsia="calibri" w:cs="calibri"/>
          <w:sz w:val="24"/>
          <w:szCs w:val="24"/>
          <w:b/>
        </w:rPr>
        <w:t xml:space="preserve">onboarding online</w:t>
      </w:r>
      <w:r>
        <w:rPr>
          <w:rFonts w:ascii="calibri" w:hAnsi="calibri" w:eastAsia="calibri" w:cs="calibri"/>
          <w:sz w:val="24"/>
          <w:szCs w:val="24"/>
        </w:rPr>
        <w:t xml:space="preserve">. Szkolenia przeprowadzane przez managerów, podobnie jak kwestie, za które był odpowiedzialny rekruter, pochłaniały sporo czasu. Naszym celem było skondensowanie tego, jak najbardziej się dało. Między innymi podążając tą myślą, wyłoniliśmy trzy najważniejsze kwestie, o których mowa niżej.</w:t>
      </w:r>
    </w:p>
    <w:p>
      <w:pPr>
        <w:spacing w:before="0" w:after="300"/>
      </w:pPr>
    </w:p>
    <w:p>
      <w:pPr>
        <w:spacing w:before="0" w:after="500" w:line="264" w:lineRule="auto"/>
      </w:pPr>
      <w:r>
        <w:rPr>
          <w:rFonts w:ascii="calibri" w:hAnsi="calibri" w:eastAsia="calibri" w:cs="calibri"/>
          <w:sz w:val="36"/>
          <w:szCs w:val="36"/>
          <w:b/>
        </w:rPr>
        <w:t xml:space="preserve">Trzy kluczowe kwestie</w:t>
      </w:r>
    </w:p>
    <w:p>
      <w:pPr>
        <w:spacing w:before="0" w:after="300"/>
      </w:pPr>
      <w:r>
        <w:rPr>
          <w:rFonts w:ascii="calibri" w:hAnsi="calibri" w:eastAsia="calibri" w:cs="calibri"/>
          <w:sz w:val="24"/>
          <w:szCs w:val="24"/>
        </w:rPr>
        <w:t xml:space="preserve">Pierwszą z nich jest już wspomniany czas. Drugą elastyczność, ponieważ zależy nam na tym, by rekruterzy mogli przeprowadzać swoją część </w:t>
      </w:r>
      <w:r>
        <w:rPr>
          <w:rFonts w:ascii="calibri" w:hAnsi="calibri" w:eastAsia="calibri" w:cs="calibri"/>
          <w:sz w:val="24"/>
          <w:szCs w:val="24"/>
          <w:i/>
          <w:iCs/>
        </w:rPr>
        <w:t xml:space="preserve">onboardingu online</w:t>
      </w:r>
      <w:r>
        <w:rPr>
          <w:rFonts w:ascii="calibri" w:hAnsi="calibri" w:eastAsia="calibri" w:cs="calibri"/>
          <w:sz w:val="24"/>
          <w:szCs w:val="24"/>
        </w:rPr>
        <w:t xml:space="preserve"> w wygodnej dla siebie i kandydata porze, nieograniczeni sztywnymi ramami czasowymi. Trzecia kwestia to postawienie na automatyzację procesu, nie wykluczając przy tym czynnika ludzkiego. Jeśli chcesz przeczytać więcej na ten temat, zapraszamy Cię na naszego bloga firmowego, gdzie szerzej omawiamy to zagadnienie.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lentplace.pl/blog/dla-pracodawcow/case-study-onboarding-online-jako-sposob-na-wdrazanie-zdalnych-pracownik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2026-02-11T11:59:50+01:00</dcterms:created>
  <dcterms:modified xsi:type="dcterms:W3CDTF">2026-02-11T11:59:50+01:00</dcterms:modified>
</cp:coreProperties>
</file>

<file path=docProps/custom.xml><?xml version="1.0" encoding="utf-8"?>
<Properties xmlns="http://schemas.openxmlformats.org/officeDocument/2006/custom-properties" xmlns:vt="http://schemas.openxmlformats.org/officeDocument/2006/docPropsVTypes"/>
</file>