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Ocena predyspozycji przy pracy zdalnej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 oddelegowaniem pracownika do wykonywania pracy zdalnej bardzo ważna jest ocena predyspozycji tej osoby. To od tej oceny zależą późniejsze efekty i wykonywanie zadań przez ta osobę. Jak dokonać właściwie takiej oceny predyspozycji do pracy zdalnej dowiecie się z tego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Ocena predyspozycji przy pracy zdalnej to podstawa.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większość przedsiębiorstw wprowadziła konieczność pracy zdalnej bądź hybrydowej. Taka praca określana mianem HomeOffice niesie za sobą wiele korzyści i zagrożeń. HomeOffice jest naturalną konsekwencją epidemii korona wirusa. Konieczność izolacji przyczyniła się do częstszego oddelegowywania pracowników do pracy zdalnej. Jednak taka decyzja powinna być przemyślaną. W tym artykule przedstawimy najczęstsze wady i zalety pracy zdalnej.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wysłaniem pracownika do pracy w domu każdy pracodawca powinien przeprowadzić badanie. Badanie to określane jest jako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ocena predyspozycji przy pracy zdalnej</w:t>
        </w:r>
      </w:hyperlink>
      <w:r>
        <w:rPr>
          <w:rFonts w:ascii="calibri" w:hAnsi="calibri" w:eastAsia="calibri" w:cs="calibri"/>
          <w:sz w:val="24"/>
          <w:szCs w:val="24"/>
        </w:rPr>
        <w:t xml:space="preserve">. Badanie ma na celu nie tylko sprawdzenie, czy pracownik jest w stanie efektywnie pracować poza biurem, ale również zmotywować pracownika do sumiennego wykonywania swoich obowiązków.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ocena predyspozycji przy pracy zdalnej jest konieczna?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Najlepszą odpowiedzią na to pytanie jest "To zależy". W praktyce dochodzi często do sytuacji, w której pracodawca nie ma możliwości zlecenia zadań pracownikowi do wykonania stacjonarnie w biurze. Dzieje się tak w sytuacji, kiedy członek zespołu miał kontakt z osobą zarażoną korona wirusem. Wtedy łatwiej jest oddelegować całą kadrę do pracy z domu niż kompletnie zawiesić działalność przedsiębiorstwa. Nie należy jednak marginalizować znaczenia </w:t>
      </w:r>
      <w:r>
        <w:rPr>
          <w:rFonts w:ascii="calibri" w:hAnsi="calibri" w:eastAsia="calibri" w:cs="calibri"/>
          <w:sz w:val="24"/>
          <w:szCs w:val="24"/>
          <w:b/>
        </w:rPr>
        <w:t xml:space="preserve">oceny predyspozycji przy pracy zdalnej</w:t>
      </w:r>
      <w:r>
        <w:rPr>
          <w:rFonts w:ascii="calibri" w:hAnsi="calibri" w:eastAsia="calibri" w:cs="calibri"/>
          <w:sz w:val="24"/>
          <w:szCs w:val="24"/>
        </w:rPr>
        <w:t xml:space="preserve">. To właśnie dzięki takiej ocenie pracownik będzie traktował pracę poza biurem jako przywilej, a nie smutny obowiązek. Takie podejście wpłynie korzystnie na motywacje pracownika i polepszy jakość wykonywanych przez niego zadań.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alentplace.pl/blog/dla-pracodawcow/czy-ludzie-ktorych-zatrudniasz-potrafia-pracowac-zdal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2026-10-10T01:32:17+02:00</dcterms:created>
  <dcterms:modified xsi:type="dcterms:W3CDTF">2026-10-10T01:32:17+02:00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