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Objawy wypalenia zawodowego - na co zwrócić uwagę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świecie sporo osób ma problem ze zbyt szybkim światem i pracom. Sprawdź czego unikać!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Dzisiejszy świat to bez wątpienia najszybsze i najciekawsze czasy w historii całej ludzkości. Wszystkie czynności wykonujemy coraz szybciej, a dodatkowo jest nacisk na ciągły rozwój, jeszcze szybszą pracę, dodatkowe zajęcia, szkolenia, pracę i inne elementy. Niestety brak nam czasu, a zaangażowanie w wykonywane zadania spada z każdym dniem. Jakie są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bjawy wypalenia zawodowego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czemu wydarza się to ostatnio tak często!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wypalenia zawodowego - symptomy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Wypalenie pracą może u każdej osoby wyglądać w nieco inny sposób. </w:t>
      </w:r>
      <w:r>
        <w:rPr>
          <w:rFonts w:ascii="calibri" w:hAnsi="calibri" w:eastAsia="calibri" w:cs="calibri"/>
          <w:sz w:val="24"/>
          <w:szCs w:val="24"/>
          <w:b/>
        </w:rPr>
        <w:t xml:space="preserve">Objawy wypalenia zawodowego</w:t>
      </w:r>
      <w:r>
        <w:rPr>
          <w:rFonts w:ascii="calibri" w:hAnsi="calibri" w:eastAsia="calibri" w:cs="calibri"/>
          <w:sz w:val="24"/>
          <w:szCs w:val="24"/>
        </w:rPr>
        <w:t xml:space="preserve"> są dość indywidualne, jednak niektóre elementy można zauważyć praktycznie u każdego. Często jest to niechęć do pracy, nie chce nam się wstawać, nie wysypiamy się, a dodatkowo mamy problem z wykonywaniem nawet podstawowych czynności. Wypalenie oddziałuje również na nasz poziom nastroju, chodzimy zestresowani i zmęczeni każdego 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tak często?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Objawy wypalenia zawodowego</w:t>
      </w:r>
      <w:r>
        <w:rPr>
          <w:rFonts w:ascii="calibri" w:hAnsi="calibri" w:eastAsia="calibri" w:cs="calibri"/>
          <w:sz w:val="24"/>
          <w:szCs w:val="24"/>
        </w:rPr>
        <w:t xml:space="preserve"> to pierwsze oznaki, które można zauważyć u wielu osób. Dlaczego tak często się to teraz dzieje? Przez tak duży nacisk na rozwój osobisty i kariery nie mamy czasu dla siebie, na odpoczynek i odkrycia swojej własnej pasji. Łapiemy się pracy żeby zarabiać i utrzymać się, a nie podążamy za tym co kochamy i chcemy robić.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kandydatow/kiedy-praca-nie-daje-juz-radosci-czyli-kilka-slow-o-wypaleniu-zawodow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2026-02-04T04:19:03+01:00</dcterms:created>
  <dcterms:modified xsi:type="dcterms:W3CDTF">2026-02-04T04:19:03+01:00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