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i selekcja pracowników do pracy zdalnej - czym się kierować?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sytuacji, w jakiej się teraz znaleźliśmy, zajmujemy się głównie &lt;b&gt;rekrutacją i selekcją pracowników&lt;/b&gt; do pracy zdalnej. Dużo firm zdecydowało się na model pracy z domu, a przyjmując nowych kandydatów, nie są w stanie przeprowadzić inaczej rozmowy niż zdalnie. Jak to zrobić?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i selekcja pracowników - jak zrobić to zdalnie?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zdecydowało się przejście w tryb pracy zdalnej. Wiąże się to nie tylko ze zmianami dla obecnych pracowników, lecz także dla tych, którzy do firmy zostaną przyjęci. Sama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rekrutacja i selekcja pracowników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również musi odbyć się w trybie zdalnym. To dosyć trudne ze względu na to, że jednak nic nie zastąpi kontaktu osobistego z kandydatem. Trzeba sobie jednak z tym jakoś poradzić.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Zdalne przeprowadzenie rekrutacji i selekcji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trudności, sama ocena kandydata online nie należy do najłatwiejszych. Tak samo później ciężko potem ocenić efektywność jego pracy. Nigdy nie będziemy mogli być jej w 100% pewni, nie przebywając z daną osobą w jednej przestrzeni. Dlatego też zdalne przeprowadzanie </w:t>
      </w:r>
      <w:r>
        <w:rPr>
          <w:rFonts w:ascii="calibri" w:hAnsi="calibri" w:eastAsia="calibri" w:cs="calibri"/>
          <w:sz w:val="24"/>
          <w:szCs w:val="24"/>
          <w:b/>
        </w:rPr>
        <w:t xml:space="preserve">rekrutacji i selekcji pracowników</w:t>
      </w:r>
      <w:r>
        <w:rPr>
          <w:rFonts w:ascii="calibri" w:hAnsi="calibri" w:eastAsia="calibri" w:cs="calibri"/>
          <w:sz w:val="24"/>
          <w:szCs w:val="24"/>
        </w:rPr>
        <w:t xml:space="preserve"> musi zmierzyć się z nowymi wyzwaniami, jakie przed tymi zadaniami postawiono.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sobie poradzić?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agencja doskonale zdaje sobie sprawę z tego,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rekrutacja i selekcja pracowników</w:t>
      </w:r>
      <w:r>
        <w:rPr>
          <w:rFonts w:ascii="calibri" w:hAnsi="calibri" w:eastAsia="calibri" w:cs="calibri"/>
          <w:sz w:val="24"/>
          <w:szCs w:val="24"/>
        </w:rPr>
        <w:t xml:space="preserve"> w formie zdalnej to nie lada wyzwanie. Przygotowaliśmy zatem e-booka, w którym krok po kroku tłumaczymy, jak podejść do tematu. Zachęcamy do odwiedzenia naszej strony internetowej, gdzie udostępniamy nasze wskazówki. Mogą się one okazać przydatne w obecnej sytuacji, dlatego warto się z nimi zapoznać!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2026-02-11T11:58:10+01:00</dcterms:created>
  <dcterms:modified xsi:type="dcterms:W3CDTF">2026-02-11T11:58:10+01:00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